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keepNext/>
        <w:spacing w:before="0" w:after="0"/>
        <w:jc w:val="righ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УИД № 86</w:t>
      </w:r>
      <w:r>
        <w:rPr>
          <w:rFonts w:ascii="Times New Roman" w:eastAsia="Times New Roman" w:hAnsi="Times New Roman" w:cs="Times New Roman"/>
          <w:sz w:val="20"/>
          <w:szCs w:val="20"/>
        </w:rPr>
        <w:t>MS</w:t>
      </w:r>
      <w:r>
        <w:rPr>
          <w:rFonts w:ascii="Times New Roman" w:eastAsia="Times New Roman" w:hAnsi="Times New Roman" w:cs="Times New Roman"/>
          <w:sz w:val="20"/>
          <w:szCs w:val="20"/>
        </w:rPr>
        <w:t>0037-01-2024-00</w:t>
      </w:r>
      <w:r>
        <w:rPr>
          <w:rFonts w:ascii="Times New Roman" w:eastAsia="Times New Roman" w:hAnsi="Times New Roman" w:cs="Times New Roman"/>
          <w:sz w:val="20"/>
          <w:szCs w:val="20"/>
        </w:rPr>
        <w:t>1267</w:t>
      </w:r>
      <w:r>
        <w:rPr>
          <w:rFonts w:ascii="Times New Roman" w:eastAsia="Times New Roman" w:hAnsi="Times New Roman" w:cs="Times New Roman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>52</w:t>
      </w:r>
    </w:p>
    <w:p>
      <w:pPr>
        <w:keepNext/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делу № 5-</w:t>
      </w:r>
      <w:r>
        <w:rPr>
          <w:rFonts w:ascii="Times New Roman" w:eastAsia="Times New Roman" w:hAnsi="Times New Roman" w:cs="Times New Roman"/>
          <w:sz w:val="26"/>
          <w:szCs w:val="26"/>
        </w:rPr>
        <w:t>33</w:t>
      </w:r>
      <w:r>
        <w:rPr>
          <w:rFonts w:ascii="Times New Roman" w:eastAsia="Times New Roman" w:hAnsi="Times New Roman" w:cs="Times New Roman"/>
          <w:sz w:val="26"/>
          <w:szCs w:val="26"/>
        </w:rPr>
        <w:t>9</w:t>
      </w:r>
      <w:r>
        <w:rPr>
          <w:rFonts w:ascii="Times New Roman" w:eastAsia="Times New Roman" w:hAnsi="Times New Roman" w:cs="Times New Roman"/>
          <w:sz w:val="26"/>
          <w:szCs w:val="26"/>
        </w:rPr>
        <w:t>-1903/2024 об административном правонарушении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марта 2024 года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город </w:t>
      </w:r>
      <w:r>
        <w:rPr>
          <w:rFonts w:ascii="Times New Roman" w:eastAsia="Times New Roman" w:hAnsi="Times New Roman" w:cs="Times New Roman"/>
          <w:sz w:val="26"/>
          <w:szCs w:val="26"/>
        </w:rPr>
        <w:t>Мегион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</w:t>
      </w:r>
    </w:p>
    <w:p>
      <w:pPr>
        <w:keepNext/>
        <w:spacing w:before="0" w:after="0"/>
        <w:ind w:firstLine="720"/>
        <w:jc w:val="both"/>
        <w:rPr>
          <w:sz w:val="26"/>
          <w:szCs w:val="26"/>
        </w:rPr>
      </w:pPr>
    </w:p>
    <w:p>
      <w:pPr>
        <w:keepNext/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 судебного участка № 3 Мегионского судебного района Ханты – Мансийского Автономного округа – Югры Ворошилова А.С.,</w:t>
      </w:r>
    </w:p>
    <w:p>
      <w:pPr>
        <w:keepNext/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рассмотрев дело об административном правонарушении в отношении директора ОБЩЕСТВА С ОГРАНИЧЕННОЙ ОТВЕТСТВЕННОСТЬЮ «</w:t>
      </w:r>
      <w:r>
        <w:rPr>
          <w:rFonts w:ascii="Times New Roman" w:eastAsia="Times New Roman" w:hAnsi="Times New Roman" w:cs="Times New Roman"/>
          <w:sz w:val="26"/>
          <w:szCs w:val="26"/>
        </w:rPr>
        <w:t>ШАНХАЙ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Набиева </w:t>
      </w:r>
      <w:r>
        <w:rPr>
          <w:rFonts w:ascii="Times New Roman" w:eastAsia="Times New Roman" w:hAnsi="Times New Roman" w:cs="Times New Roman"/>
          <w:sz w:val="26"/>
          <w:szCs w:val="26"/>
        </w:rPr>
        <w:t>Орхана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Гошгар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оглы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Style w:val="cat-UserDefinedgrp-39rplc-12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привлекаемого к административной ответственности по ч. 1 ст. 15.6 </w:t>
      </w:r>
      <w:r>
        <w:rPr>
          <w:rFonts w:ascii="Times New Roman" w:eastAsia="Times New Roman" w:hAnsi="Times New Roman" w:cs="Times New Roman"/>
          <w:sz w:val="26"/>
          <w:szCs w:val="26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</w:p>
    <w:p>
      <w:pPr>
        <w:keepNext/>
        <w:spacing w:before="0" w:after="0"/>
        <w:ind w:firstLine="567"/>
        <w:jc w:val="both"/>
        <w:rPr>
          <w:sz w:val="26"/>
          <w:szCs w:val="26"/>
        </w:rPr>
      </w:pPr>
    </w:p>
    <w:p>
      <w:pPr>
        <w:keepNext/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УСТАНОВИЛ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p>
      <w:pPr>
        <w:spacing w:before="0" w:after="0"/>
        <w:ind w:firstLine="54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Набиев О.Г.</w:t>
      </w:r>
      <w:r>
        <w:rPr>
          <w:rFonts w:ascii="Times New Roman" w:eastAsia="Times New Roman" w:hAnsi="Times New Roman" w:cs="Times New Roman"/>
          <w:sz w:val="26"/>
          <w:szCs w:val="26"/>
        </w:rPr>
        <w:t>, являясь должностным лицом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директором </w:t>
      </w:r>
      <w:r>
        <w:rPr>
          <w:rFonts w:ascii="Times New Roman" w:eastAsia="Times New Roman" w:hAnsi="Times New Roman" w:cs="Times New Roman"/>
          <w:sz w:val="26"/>
          <w:szCs w:val="26"/>
        </w:rPr>
        <w:t>ООО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«</w:t>
      </w:r>
      <w:r>
        <w:rPr>
          <w:rFonts w:ascii="Times New Roman" w:eastAsia="Times New Roman" w:hAnsi="Times New Roman" w:cs="Times New Roman"/>
          <w:sz w:val="26"/>
          <w:szCs w:val="26"/>
        </w:rPr>
        <w:t>ШАНХАЙ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», расположенного по адресу: </w:t>
      </w:r>
      <w:r>
        <w:rPr>
          <w:rStyle w:val="cat-UserDefinedgrp-40rplc-20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срок до 00:0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часов </w:t>
      </w:r>
      <w:r>
        <w:rPr>
          <w:rFonts w:ascii="Times New Roman" w:eastAsia="Times New Roman" w:hAnsi="Times New Roman" w:cs="Times New Roman"/>
          <w:sz w:val="26"/>
          <w:szCs w:val="26"/>
        </w:rPr>
        <w:t>01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04</w:t>
      </w:r>
      <w:r>
        <w:rPr>
          <w:rFonts w:ascii="Times New Roman" w:eastAsia="Times New Roman" w:hAnsi="Times New Roman" w:cs="Times New Roman"/>
          <w:sz w:val="26"/>
          <w:szCs w:val="26"/>
        </w:rPr>
        <w:t>.20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 не пред</w:t>
      </w:r>
      <w:r>
        <w:rPr>
          <w:rFonts w:ascii="Times New Roman" w:eastAsia="Times New Roman" w:hAnsi="Times New Roman" w:cs="Times New Roman"/>
          <w:sz w:val="26"/>
          <w:szCs w:val="26"/>
        </w:rPr>
        <w:t>ставил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Межрайонную ИФНС России № </w:t>
      </w:r>
      <w:r>
        <w:rPr>
          <w:rFonts w:ascii="Times New Roman" w:eastAsia="Times New Roman" w:hAnsi="Times New Roman" w:cs="Times New Roman"/>
          <w:sz w:val="26"/>
          <w:szCs w:val="26"/>
        </w:rPr>
        <w:t>11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Ханты-Мансийскому автономному округу - Югре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бухгалтерскую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(финансовую) </w:t>
      </w:r>
      <w:r>
        <w:rPr>
          <w:rFonts w:ascii="Times New Roman" w:eastAsia="Times New Roman" w:hAnsi="Times New Roman" w:cs="Times New Roman"/>
          <w:sz w:val="26"/>
          <w:szCs w:val="26"/>
        </w:rPr>
        <w:t>отчетность з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 </w:t>
      </w:r>
      <w:r>
        <w:rPr>
          <w:rFonts w:ascii="Times New Roman" w:eastAsia="Times New Roman" w:hAnsi="Times New Roman" w:cs="Times New Roman"/>
          <w:sz w:val="26"/>
          <w:szCs w:val="26"/>
        </w:rPr>
        <w:t>202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срок пред</w:t>
      </w:r>
      <w:r>
        <w:rPr>
          <w:rFonts w:ascii="Times New Roman" w:eastAsia="Times New Roman" w:hAnsi="Times New Roman" w:cs="Times New Roman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sz w:val="26"/>
          <w:szCs w:val="26"/>
        </w:rPr>
        <w:t>ставления котор</w:t>
      </w:r>
      <w:r>
        <w:rPr>
          <w:rFonts w:ascii="Times New Roman" w:eastAsia="Times New Roman" w:hAnsi="Times New Roman" w:cs="Times New Roman"/>
          <w:sz w:val="26"/>
          <w:szCs w:val="26"/>
        </w:rPr>
        <w:t>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истек </w:t>
      </w:r>
      <w:r>
        <w:rPr>
          <w:rFonts w:ascii="Times New Roman" w:eastAsia="Times New Roman" w:hAnsi="Times New Roman" w:cs="Times New Roman"/>
          <w:sz w:val="26"/>
          <w:szCs w:val="26"/>
        </w:rPr>
        <w:t>31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03</w:t>
      </w:r>
      <w:r>
        <w:rPr>
          <w:rFonts w:ascii="Times New Roman" w:eastAsia="Times New Roman" w:hAnsi="Times New Roman" w:cs="Times New Roman"/>
          <w:sz w:val="26"/>
          <w:szCs w:val="26"/>
        </w:rPr>
        <w:t>.20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Набиев О.Г.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будучи извещенны</w:t>
      </w:r>
      <w:r>
        <w:rPr>
          <w:rFonts w:ascii="Times New Roman" w:eastAsia="Times New Roman" w:hAnsi="Times New Roman" w:cs="Times New Roman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z w:val="26"/>
          <w:szCs w:val="26"/>
        </w:rPr>
        <w:t>, о времени и месте рассмотрения дела, в суд не явился, о причинах неявки не сообщил, заявлений, ходатайств об отложении рассмотрения дела не представил.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 рассматривает дело в отсутствие лица, привлекаемого к административной ответственности по правилам ч. 2 ст. 25.1 Кодекса Российской Федерации об административных правонарушениях.</w:t>
      </w:r>
    </w:p>
    <w:p>
      <w:pPr>
        <w:spacing w:before="0" w:after="0"/>
        <w:ind w:firstLine="426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Исследовав материалы дела, мировой судья приходит к следующему.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Факт совершения </w:t>
      </w:r>
      <w:r>
        <w:rPr>
          <w:rFonts w:ascii="Times New Roman" w:eastAsia="Times New Roman" w:hAnsi="Times New Roman" w:cs="Times New Roman"/>
          <w:sz w:val="26"/>
          <w:szCs w:val="26"/>
        </w:rPr>
        <w:t>Набиевым О.Г.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административного правонарушения подтвержден протоколом об административном правонарушении № </w:t>
      </w:r>
      <w:r>
        <w:rPr>
          <w:rFonts w:ascii="Times New Roman" w:eastAsia="Times New Roman" w:hAnsi="Times New Roman" w:cs="Times New Roman"/>
          <w:sz w:val="26"/>
          <w:szCs w:val="26"/>
        </w:rPr>
        <w:t>8617233</w:t>
      </w:r>
      <w:r>
        <w:rPr>
          <w:rFonts w:ascii="Times New Roman" w:eastAsia="Times New Roman" w:hAnsi="Times New Roman" w:cs="Times New Roman"/>
          <w:sz w:val="26"/>
          <w:szCs w:val="26"/>
        </w:rPr>
        <w:t>5300358200002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>22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01</w:t>
      </w:r>
      <w:r>
        <w:rPr>
          <w:rFonts w:ascii="Times New Roman" w:eastAsia="Times New Roman" w:hAnsi="Times New Roman" w:cs="Times New Roman"/>
          <w:sz w:val="26"/>
          <w:szCs w:val="26"/>
        </w:rPr>
        <w:t>.202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года, в котором описано вышеуказанное правонарушение; справкой </w:t>
      </w:r>
      <w:r>
        <w:rPr>
          <w:rFonts w:ascii="Times New Roman" w:eastAsia="Times New Roman" w:hAnsi="Times New Roman" w:cs="Times New Roman"/>
          <w:sz w:val="26"/>
          <w:szCs w:val="26"/>
        </w:rPr>
        <w:t>заместителя начальника отдела камеральных проверок №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3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Межрайонной ИФНС России № 11 по Ханты-Мансийскому автономному округу – Югре, согласно которой подтверждается факт непредставления </w:t>
      </w:r>
      <w:r>
        <w:rPr>
          <w:rFonts w:ascii="Times New Roman" w:eastAsia="Times New Roman" w:hAnsi="Times New Roman" w:cs="Times New Roman"/>
          <w:sz w:val="26"/>
          <w:szCs w:val="26"/>
        </w:rPr>
        <w:t>директором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ООО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«</w:t>
      </w:r>
      <w:r>
        <w:rPr>
          <w:rFonts w:ascii="Times New Roman" w:eastAsia="Times New Roman" w:hAnsi="Times New Roman" w:cs="Times New Roman"/>
          <w:sz w:val="26"/>
          <w:szCs w:val="26"/>
        </w:rPr>
        <w:t>ШАНХАЙ</w:t>
      </w:r>
      <w:r>
        <w:rPr>
          <w:rFonts w:ascii="Times New Roman" w:eastAsia="Times New Roman" w:hAnsi="Times New Roman" w:cs="Times New Roman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бухгалтерской (финансовой) отчетности за 202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год, согласно данным программного обеспечения системы электронной обработка данных местного уровня Межрайонной ИФНС России № 11 по Ханты-Мансийскому автономному округу – Югре. На момент составления протокола об административном правонарушении бухгалтерская отчетность за 202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 не представлена; копией выписки из государственного реестра юридических лиц по состоянию на </w:t>
      </w:r>
      <w:r>
        <w:rPr>
          <w:rFonts w:ascii="Times New Roman" w:eastAsia="Times New Roman" w:hAnsi="Times New Roman" w:cs="Times New Roman"/>
          <w:sz w:val="26"/>
          <w:szCs w:val="26"/>
        </w:rPr>
        <w:t>01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04</w:t>
      </w:r>
      <w:r>
        <w:rPr>
          <w:rFonts w:ascii="Times New Roman" w:eastAsia="Times New Roman" w:hAnsi="Times New Roman" w:cs="Times New Roman"/>
          <w:sz w:val="26"/>
          <w:szCs w:val="26"/>
        </w:rPr>
        <w:t>.202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года, согласно которой </w:t>
      </w:r>
      <w:r>
        <w:rPr>
          <w:rFonts w:ascii="Times New Roman" w:eastAsia="Times New Roman" w:hAnsi="Times New Roman" w:cs="Times New Roman"/>
          <w:sz w:val="26"/>
          <w:szCs w:val="26"/>
        </w:rPr>
        <w:t>Набиев О.Г.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 момент совершения административного правонарушения являлся </w:t>
      </w:r>
      <w:r>
        <w:rPr>
          <w:rFonts w:ascii="Times New Roman" w:eastAsia="Times New Roman" w:hAnsi="Times New Roman" w:cs="Times New Roman"/>
          <w:sz w:val="26"/>
          <w:szCs w:val="26"/>
        </w:rPr>
        <w:t>директором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ООО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«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ШАНХАЙ</w:t>
      </w:r>
      <w:r>
        <w:rPr>
          <w:rFonts w:ascii="Times New Roman" w:eastAsia="Times New Roman" w:hAnsi="Times New Roman" w:cs="Times New Roman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 квалифицирует деяние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Набиева О.Г.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ч. 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ст. 15.</w:t>
      </w:r>
      <w:r>
        <w:rPr>
          <w:rFonts w:ascii="Times New Roman" w:eastAsia="Times New Roman" w:hAnsi="Times New Roman" w:cs="Times New Roman"/>
          <w:sz w:val="26"/>
          <w:szCs w:val="26"/>
        </w:rPr>
        <w:t>6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то есть </w:t>
      </w:r>
      <w:r>
        <w:rPr>
          <w:rFonts w:ascii="Times New Roman" w:eastAsia="Times New Roman" w:hAnsi="Times New Roman" w:cs="Times New Roman"/>
          <w:sz w:val="26"/>
          <w:szCs w:val="26"/>
        </w:rPr>
        <w:t>непредставление в установленный законодательством о налогах и сборах срок в налоговые органы, оформленных в установленном порядке документов и (или) иных сведений, необходимых для осуществления налогового контроля, за исключением случаев, предусмотренных ч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 ст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15.6 </w:t>
      </w:r>
      <w:r>
        <w:rPr>
          <w:rFonts w:ascii="Times New Roman" w:eastAsia="Times New Roman" w:hAnsi="Times New Roman" w:cs="Times New Roman"/>
          <w:sz w:val="26"/>
          <w:szCs w:val="26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смягчающи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х либо </w:t>
      </w:r>
      <w:r>
        <w:rPr>
          <w:rFonts w:ascii="Times New Roman" w:eastAsia="Times New Roman" w:hAnsi="Times New Roman" w:cs="Times New Roman"/>
          <w:sz w:val="26"/>
          <w:szCs w:val="26"/>
        </w:rPr>
        <w:t>отягчающих административную ответственность, не установлено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судья, с учетом личности правонарушителя, </w:t>
      </w:r>
      <w:r>
        <w:rPr>
          <w:rFonts w:ascii="Times New Roman" w:eastAsia="Times New Roman" w:hAnsi="Times New Roman" w:cs="Times New Roman"/>
          <w:sz w:val="26"/>
          <w:szCs w:val="26"/>
        </w:rPr>
        <w:t>характера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совершенного правонарушения,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отсутствия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смягчающих и </w:t>
      </w:r>
      <w:r>
        <w:rPr>
          <w:rFonts w:ascii="Times New Roman" w:eastAsia="Times New Roman" w:hAnsi="Times New Roman" w:cs="Times New Roman"/>
          <w:sz w:val="26"/>
          <w:szCs w:val="26"/>
        </w:rPr>
        <w:t>отягчающих наказание обстоятельств,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полагает возможным назначить правонарушителю наказание в виде административного штрафа.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На основании вышеизложенного, руководствуясь </w:t>
      </w:r>
      <w:r>
        <w:rPr>
          <w:rFonts w:ascii="Times New Roman" w:eastAsia="Times New Roman" w:hAnsi="Times New Roman" w:cs="Times New Roman"/>
          <w:sz w:val="26"/>
          <w:szCs w:val="26"/>
        </w:rPr>
        <w:t>ст.ст</w:t>
      </w:r>
      <w:r>
        <w:rPr>
          <w:rFonts w:ascii="Times New Roman" w:eastAsia="Times New Roman" w:hAnsi="Times New Roman" w:cs="Times New Roman"/>
          <w:sz w:val="26"/>
          <w:szCs w:val="26"/>
        </w:rPr>
        <w:t>. 29.9-29.1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6"/>
          <w:szCs w:val="26"/>
        </w:rPr>
        <w:t>, судья</w:t>
      </w:r>
    </w:p>
    <w:p>
      <w:pPr>
        <w:spacing w:before="0" w:after="0"/>
        <w:ind w:firstLine="426"/>
        <w:jc w:val="both"/>
        <w:rPr>
          <w:sz w:val="26"/>
          <w:szCs w:val="26"/>
        </w:rPr>
      </w:pPr>
    </w:p>
    <w:p>
      <w:pPr>
        <w:spacing w:before="0" w:after="0"/>
        <w:ind w:firstLine="426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Признать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Набиева </w:t>
      </w:r>
      <w:r>
        <w:rPr>
          <w:rFonts w:ascii="Times New Roman" w:eastAsia="Times New Roman" w:hAnsi="Times New Roman" w:cs="Times New Roman"/>
          <w:sz w:val="26"/>
          <w:szCs w:val="26"/>
        </w:rPr>
        <w:t>Орхана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Гошгар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оглы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виновным в совершении правонарушения, предусмотренного ч. 1 ст. 15.6 Кодекса Российской Федерации об административных правонарушениях, и </w:t>
      </w:r>
      <w:r>
        <w:rPr>
          <w:rFonts w:ascii="Times New Roman" w:eastAsia="Times New Roman" w:hAnsi="Times New Roman" w:cs="Times New Roman"/>
          <w:sz w:val="26"/>
          <w:szCs w:val="26"/>
        </w:rPr>
        <w:t>назначить ему наказание в виде административного штрафа в размере 300 (триста) рублей.</w:t>
      </w:r>
    </w:p>
    <w:p>
      <w:pPr>
        <w:pStyle w:val="Heading4"/>
        <w:spacing w:before="0" w:after="0"/>
        <w:ind w:firstLine="567"/>
        <w:jc w:val="both"/>
        <w:outlineLvl w:val="9"/>
        <w:rPr>
          <w:b/>
          <w:bCs/>
          <w:sz w:val="26"/>
          <w:szCs w:val="26"/>
        </w:rPr>
      </w:pPr>
      <w:r>
        <w:rPr>
          <w:b w:val="0"/>
          <w:bCs w:val="0"/>
          <w:i w:val="0"/>
          <w:sz w:val="26"/>
          <w:szCs w:val="26"/>
        </w:rPr>
        <w:t xml:space="preserve">Настоящее постановление может быть обжаловано в порядке и сроки, установленные ст. ст. 30.1, 30.2, 30.3 </w:t>
      </w:r>
      <w:r>
        <w:rPr>
          <w:b w:val="0"/>
          <w:bCs w:val="0"/>
          <w:i w:val="0"/>
          <w:sz w:val="26"/>
          <w:szCs w:val="26"/>
        </w:rPr>
        <w:t xml:space="preserve">Кодекса Российской Федерации об административных правонарушениях, </w:t>
      </w:r>
      <w:r>
        <w:rPr>
          <w:b w:val="0"/>
          <w:bCs w:val="0"/>
          <w:i w:val="0"/>
          <w:sz w:val="26"/>
          <w:szCs w:val="26"/>
        </w:rPr>
        <w:t>подачей жалобы в Мегионский городской суд непосредственно либо через мирового судью в течение 10 суток со дня вручения, получения копии постановления.</w:t>
      </w: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судебного участка № 3 </w:t>
      </w: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Мегионского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судебного района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подпись судьи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А.С. Ворошилова</w:t>
      </w:r>
    </w:p>
    <w:p>
      <w:pPr>
        <w:spacing w:before="0" w:after="0"/>
        <w:ind w:left="4956" w:firstLine="708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Наименование получателя: УФК по Ханты-Мансийскому автономному округу - Югре (Департамент административного обеспечения Ханты-Мансийского автономного округа - Югры, л/с 04872D08080), Наименование Банка: РКЦ г. Ханты-Мансийск // УФК по Ханты-Мансийскому автономному округу - Югре г. Ханты-Мансийск, Номер счета получателя (номер казначейского счета) 03100643000000018700, Банковский счет, входящий в состав единого казначейского счета (ЕКС) 40102810245370000007, БИК 007162163, ИНН 8601073664, КПП 860101001, ОКТМО 71873000, КБК 72011601153010006140, УИН </w:t>
      </w:r>
      <w:r>
        <w:rPr>
          <w:rFonts w:ascii="Times New Roman" w:eastAsia="Times New Roman" w:hAnsi="Times New Roman" w:cs="Times New Roman"/>
          <w:sz w:val="20"/>
          <w:szCs w:val="20"/>
        </w:rPr>
        <w:t>0412365400375003392415176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>
      <w:pPr>
        <w:spacing w:before="0" w:after="0"/>
        <w:jc w:val="both"/>
        <w:rPr>
          <w:sz w:val="20"/>
          <w:szCs w:val="20"/>
        </w:rPr>
      </w:pP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Статья 32.2 КоАП РФ. </w:t>
      </w:r>
    </w:p>
    <w:p>
      <w:pPr>
        <w:spacing w:before="0" w:after="0"/>
        <w:ind w:firstLine="567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1.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 </w:t>
      </w:r>
      <w:hyperlink w:anchor="sub_322011" w:history="1">
        <w:r>
          <w:rPr>
            <w:rFonts w:ascii="Times New Roman" w:eastAsia="Times New Roman" w:hAnsi="Times New Roman" w:cs="Times New Roman"/>
            <w:color w:val="0000EE"/>
            <w:sz w:val="20"/>
            <w:szCs w:val="20"/>
          </w:rPr>
          <w:t>частями 1.1</w:t>
        </w:r>
      </w:hyperlink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hyperlink w:anchor="sub_302013" w:history="1">
        <w:r>
          <w:rPr>
            <w:rFonts w:ascii="Times New Roman" w:eastAsia="Times New Roman" w:hAnsi="Times New Roman" w:cs="Times New Roman"/>
            <w:color w:val="0000EE"/>
            <w:sz w:val="20"/>
            <w:szCs w:val="20"/>
          </w:rPr>
          <w:t>1.3 - 1.3-3</w:t>
        </w:r>
      </w:hyperlink>
      <w:r>
        <w:rPr>
          <w:rFonts w:ascii="Times New Roman" w:eastAsia="Times New Roman" w:hAnsi="Times New Roman" w:cs="Times New Roman"/>
          <w:sz w:val="20"/>
          <w:szCs w:val="20"/>
        </w:rPr>
        <w:t xml:space="preserve"> и </w:t>
      </w:r>
      <w:hyperlink w:anchor="sub_302014" w:history="1">
        <w:r>
          <w:rPr>
            <w:rFonts w:ascii="Times New Roman" w:eastAsia="Times New Roman" w:hAnsi="Times New Roman" w:cs="Times New Roman"/>
            <w:color w:val="0000EE"/>
            <w:sz w:val="20"/>
            <w:szCs w:val="20"/>
          </w:rPr>
          <w:t>1.4</w:t>
        </w:r>
      </w:hyperlink>
      <w:r>
        <w:rPr>
          <w:rFonts w:ascii="Times New Roman" w:eastAsia="Times New Roman" w:hAnsi="Times New Roman" w:cs="Times New Roman"/>
          <w:sz w:val="20"/>
          <w:szCs w:val="20"/>
        </w:rPr>
        <w:t xml:space="preserve"> настоящей статьи, либо со дня истечения срока отсрочки или срока рассрочки, предусмотренных </w:t>
      </w:r>
      <w:hyperlink w:anchor="sub_315" w:history="1">
        <w:r>
          <w:rPr>
            <w:rFonts w:ascii="Times New Roman" w:eastAsia="Times New Roman" w:hAnsi="Times New Roman" w:cs="Times New Roman"/>
            <w:color w:val="0000EE"/>
            <w:sz w:val="20"/>
            <w:szCs w:val="20"/>
          </w:rPr>
          <w:t>статьей 31.5</w:t>
        </w:r>
      </w:hyperlink>
      <w:r>
        <w:rPr>
          <w:rFonts w:ascii="Times New Roman" w:eastAsia="Times New Roman" w:hAnsi="Times New Roman" w:cs="Times New Roman"/>
          <w:sz w:val="20"/>
          <w:szCs w:val="20"/>
        </w:rPr>
        <w:t xml:space="preserve"> настоящего Кодекса.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Статья 31.5 КоАП РФ.</w:t>
      </w:r>
    </w:p>
    <w:p>
      <w:pPr>
        <w:spacing w:before="0" w:after="0"/>
        <w:ind w:firstLine="72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1. При наличии обстоятельств, вследствие которых исполнение постановления о назначении административного наказания в виде административного ареста, лишения специального права, принудительного выдворения за пределы Российской Федерации иностранного гражданина или лица без гражданства или в виде административного штрафа невозможно в установленные сроки, судья, орган, должностное лицо, вынесшие постановление, могут отсрочить исполнение постановления на срок до шести месяцев.</w:t>
      </w:r>
    </w:p>
    <w:p>
      <w:pPr>
        <w:spacing w:before="0" w:after="0"/>
        <w:ind w:firstLine="72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2. С учетом материального положения лица, привлеченного к административной ответственности, уплата административного штрафа может быть рассрочена судьей, органом, должностным лицом, вынесшими постановление, на срок до трех месяцев.</w:t>
      </w:r>
    </w:p>
    <w:p>
      <w:pPr>
        <w:spacing w:before="0" w:after="0"/>
        <w:ind w:firstLine="709"/>
        <w:jc w:val="both"/>
        <w:rPr>
          <w:sz w:val="20"/>
          <w:szCs w:val="20"/>
        </w:rPr>
      </w:pPr>
    </w:p>
    <w:p>
      <w:pPr>
        <w:spacing w:before="0" w:after="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«КОПИЯ ВЕРНА»</w:t>
      </w:r>
    </w:p>
    <w:p>
      <w:pPr>
        <w:spacing w:before="0" w:after="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подпись мирового судьи_____________________ А.С. Ворошилова</w:t>
      </w:r>
    </w:p>
    <w:p>
      <w:pPr>
        <w:spacing w:before="0" w:after="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Секретарь судебного заседания </w:t>
      </w:r>
    </w:p>
    <w:p>
      <w:pPr>
        <w:spacing w:before="0" w:after="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Аппарата мирового судьи____________________ Т.С. </w:t>
      </w:r>
      <w:r>
        <w:rPr>
          <w:rFonts w:ascii="Times New Roman" w:eastAsia="Times New Roman" w:hAnsi="Times New Roman" w:cs="Times New Roman"/>
          <w:sz w:val="20"/>
          <w:szCs w:val="20"/>
        </w:rPr>
        <w:t>Надымова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>
      <w:pPr>
        <w:spacing w:before="0" w:after="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11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марта 2024 года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9rplc-12">
    <w:name w:val="cat-UserDefined grp-39 rplc-12"/>
    <w:basedOn w:val="DefaultParagraphFont"/>
  </w:style>
  <w:style w:type="character" w:customStyle="1" w:styleId="cat-UserDefinedgrp-40rplc-20">
    <w:name w:val="cat-UserDefined grp-40 rplc-20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